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EF34" w14:textId="77777777" w:rsidR="00013494" w:rsidRPr="004C4C83" w:rsidRDefault="00C569FA">
      <w:pPr>
        <w:pStyle w:val="Body"/>
        <w:rPr>
          <w:rFonts w:ascii="Century Gothic" w:eastAsia="Century Gothic" w:hAnsi="Century Gothic" w:cs="Century Gothic"/>
          <w:b/>
          <w:bCs/>
        </w:rPr>
      </w:pPr>
      <w:r w:rsidRPr="004C4C83">
        <w:rPr>
          <w:rFonts w:ascii="Century Gothic" w:hAnsi="Century Gothic"/>
          <w:noProof/>
        </w:rPr>
        <mc:AlternateContent>
          <mc:Choice Requires="wps">
            <w:drawing>
              <wp:anchor distT="0" distB="0" distL="0" distR="0" simplePos="0" relativeHeight="251659264" behindDoc="0" locked="0" layoutInCell="1" allowOverlap="1" wp14:anchorId="14265CE9" wp14:editId="1EC70FBE">
                <wp:simplePos x="0" y="0"/>
                <wp:positionH relativeFrom="page">
                  <wp:posOffset>1378324</wp:posOffset>
                </wp:positionH>
                <wp:positionV relativeFrom="page">
                  <wp:posOffset>457200</wp:posOffset>
                </wp:positionV>
                <wp:extent cx="3469341" cy="819375"/>
                <wp:effectExtent l="0" t="0" r="0" b="0"/>
                <wp:wrapNone/>
                <wp:docPr id="1073741825" name="officeArt object" descr="Rectangle 3"/>
                <wp:cNvGraphicFramePr/>
                <a:graphic xmlns:a="http://schemas.openxmlformats.org/drawingml/2006/main">
                  <a:graphicData uri="http://schemas.microsoft.com/office/word/2010/wordprocessingShape">
                    <wps:wsp>
                      <wps:cNvSpPr/>
                      <wps:spPr>
                        <a:xfrm>
                          <a:off x="0" y="0"/>
                          <a:ext cx="3469341" cy="819375"/>
                        </a:xfrm>
                        <a:prstGeom prst="rect">
                          <a:avLst/>
                        </a:prstGeom>
                        <a:solidFill>
                          <a:srgbClr val="FFFFFF"/>
                        </a:solidFill>
                        <a:ln w="12700" cap="flat">
                          <a:noFill/>
                          <a:miter lim="400000"/>
                        </a:ln>
                        <a:effectLst/>
                      </wps:spPr>
                      <wps:txbx>
                        <w:txbxContent>
                          <w:p w14:paraId="21561644" w14:textId="77777777" w:rsidR="00013494" w:rsidRDefault="00C569FA">
                            <w:pPr>
                              <w:pStyle w:val="Body"/>
                              <w:rPr>
                                <w:rFonts w:ascii="Avenir Heavy" w:eastAsia="Avenir Heavy" w:hAnsi="Avenir Heavy" w:cs="Avenir Heavy"/>
                                <w:caps/>
                                <w:sz w:val="20"/>
                                <w:szCs w:val="20"/>
                              </w:rPr>
                            </w:pPr>
                            <w:r>
                              <w:rPr>
                                <w:rFonts w:ascii="Avenir Heavy" w:hAnsi="Avenir Heavy"/>
                                <w:caps/>
                                <w:sz w:val="20"/>
                                <w:szCs w:val="20"/>
                              </w:rPr>
                              <w:t xml:space="preserve">7935 </w:t>
                            </w:r>
                            <w:r>
                              <w:rPr>
                                <w:rFonts w:ascii="Avenir Heavy" w:hAnsi="Avenir Heavy"/>
                                <w:sz w:val="20"/>
                                <w:szCs w:val="20"/>
                              </w:rPr>
                              <w:t>East Prentice Avenue</w:t>
                            </w:r>
                            <w:r>
                              <w:rPr>
                                <w:rFonts w:ascii="Avenir Heavy" w:hAnsi="Avenir Heavy"/>
                                <w:caps/>
                                <w:sz w:val="20"/>
                                <w:szCs w:val="20"/>
                              </w:rPr>
                              <w:t xml:space="preserve">, </w:t>
                            </w:r>
                            <w:r>
                              <w:rPr>
                                <w:rFonts w:ascii="Avenir Heavy" w:hAnsi="Avenir Heavy"/>
                                <w:sz w:val="20"/>
                                <w:szCs w:val="20"/>
                                <w:lang w:val="nl-NL"/>
                              </w:rPr>
                              <w:t>Suite</w:t>
                            </w:r>
                            <w:r>
                              <w:rPr>
                                <w:rFonts w:ascii="Avenir Heavy" w:hAnsi="Avenir Heavy"/>
                                <w:caps/>
                                <w:sz w:val="20"/>
                                <w:szCs w:val="20"/>
                              </w:rPr>
                              <w:t xml:space="preserve"> 450</w:t>
                            </w:r>
                          </w:p>
                          <w:p w14:paraId="7EA0E360" w14:textId="77777777" w:rsidR="00013494" w:rsidRDefault="00C569FA">
                            <w:pPr>
                              <w:pStyle w:val="Body"/>
                              <w:rPr>
                                <w:rFonts w:ascii="Avenir Heavy" w:eastAsia="Avenir Heavy" w:hAnsi="Avenir Heavy" w:cs="Avenir Heavy"/>
                                <w:caps/>
                                <w:sz w:val="20"/>
                                <w:szCs w:val="20"/>
                              </w:rPr>
                            </w:pPr>
                            <w:r>
                              <w:rPr>
                                <w:rFonts w:ascii="Avenir Heavy" w:hAnsi="Avenir Heavy"/>
                                <w:caps/>
                                <w:sz w:val="20"/>
                                <w:szCs w:val="20"/>
                              </w:rPr>
                              <w:t>G</w:t>
                            </w:r>
                            <w:r>
                              <w:rPr>
                                <w:rFonts w:ascii="Avenir Heavy" w:hAnsi="Avenir Heavy"/>
                                <w:sz w:val="20"/>
                                <w:szCs w:val="20"/>
                                <w:lang w:val="nl-NL"/>
                              </w:rPr>
                              <w:t>reenwood Village, Colorado</w:t>
                            </w:r>
                            <w:r>
                              <w:rPr>
                                <w:rFonts w:ascii="Avenir Heavy" w:hAnsi="Avenir Heavy"/>
                                <w:caps/>
                                <w:sz w:val="20"/>
                                <w:szCs w:val="20"/>
                              </w:rPr>
                              <w:t xml:space="preserve">  80111</w:t>
                            </w:r>
                          </w:p>
                          <w:p w14:paraId="7D3FCE4F" w14:textId="77777777" w:rsidR="00013494" w:rsidRDefault="00C569FA">
                            <w:pPr>
                              <w:pStyle w:val="Body"/>
                              <w:rPr>
                                <w:rFonts w:ascii="Avenir Heavy" w:eastAsia="Avenir Heavy" w:hAnsi="Avenir Heavy" w:cs="Avenir Heavy"/>
                                <w:sz w:val="20"/>
                                <w:szCs w:val="20"/>
                              </w:rPr>
                            </w:pPr>
                            <w:r>
                              <w:rPr>
                                <w:rFonts w:ascii="Avenir Heavy" w:hAnsi="Avenir Heavy"/>
                                <w:smallCaps/>
                                <w:sz w:val="20"/>
                                <w:szCs w:val="20"/>
                              </w:rPr>
                              <w:t xml:space="preserve">303.894.7951  </w:t>
                            </w:r>
                            <w:r>
                              <w:rPr>
                                <w:rFonts w:ascii="Avenir Heavy" w:hAnsi="Avenir Heavy"/>
                                <w:sz w:val="20"/>
                                <w:szCs w:val="20"/>
                                <w:lang w:val="pt-PT"/>
                              </w:rPr>
                              <w:t>coloradohumanities.org</w:t>
                            </w:r>
                          </w:p>
                          <w:p w14:paraId="13DAB765" w14:textId="77777777" w:rsidR="00013494" w:rsidRDefault="00984157">
                            <w:pPr>
                              <w:pStyle w:val="Body"/>
                            </w:pPr>
                            <w:hyperlink r:id="rId7" w:history="1">
                              <w:r w:rsidR="00C569FA">
                                <w:rPr>
                                  <w:rStyle w:val="Hyperlink0"/>
                                </w:rPr>
                                <w:t>Shingles@coloradohumanities.org</w:t>
                              </w:r>
                            </w:hyperlink>
                          </w:p>
                        </w:txbxContent>
                      </wps:txbx>
                      <wps:bodyPr wrap="square" lIns="38100" tIns="38100" rIns="38100" bIns="38100" numCol="1" anchor="t">
                        <a:noAutofit/>
                      </wps:bodyPr>
                    </wps:wsp>
                  </a:graphicData>
                </a:graphic>
              </wp:anchor>
            </w:drawing>
          </mc:Choice>
          <mc:Fallback>
            <w:pict>
              <v:rect w14:anchorId="14265CE9" id="officeArt object" o:spid="_x0000_s1026" alt="Rectangle 3" style="position:absolute;margin-left:108.55pt;margin-top:36pt;width:273.2pt;height:6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" stroked="f" strokeweight="1pt">
                <v:stroke miterlimit="4"/>
                <v:textbox inset="3pt,3pt,3pt,3pt">
                  <w:txbxContent>
                    <w:p w14:paraId="21561644" w14:textId="77777777" w:rsidR="00013494" w:rsidRDefault="00C569FA">
                      <w:pPr>
                        <w:pStyle w:val="Body"/>
                        <w:rPr>
                          <w:rFonts w:ascii="Avenir Heavy" w:eastAsia="Avenir Heavy" w:hAnsi="Avenir Heavy" w:cs="Avenir Heavy"/>
                          <w:caps/>
                          <w:sz w:val="20"/>
                          <w:szCs w:val="20"/>
                        </w:rPr>
                      </w:pPr>
                      <w:r>
                        <w:rPr>
                          <w:rFonts w:ascii="Avenir Heavy" w:hAnsi="Avenir Heavy"/>
                          <w:caps/>
                          <w:sz w:val="20"/>
                          <w:szCs w:val="20"/>
                        </w:rPr>
                        <w:t xml:space="preserve">7935 </w:t>
                      </w:r>
                      <w:r>
                        <w:rPr>
                          <w:rFonts w:ascii="Avenir Heavy" w:hAnsi="Avenir Heavy"/>
                          <w:sz w:val="20"/>
                          <w:szCs w:val="20"/>
                        </w:rPr>
                        <w:t>East Prentice Avenue</w:t>
                      </w:r>
                      <w:r>
                        <w:rPr>
                          <w:rFonts w:ascii="Avenir Heavy" w:hAnsi="Avenir Heavy"/>
                          <w:caps/>
                          <w:sz w:val="20"/>
                          <w:szCs w:val="20"/>
                        </w:rPr>
                        <w:t xml:space="preserve">, </w:t>
                      </w:r>
                      <w:r>
                        <w:rPr>
                          <w:rFonts w:ascii="Avenir Heavy" w:hAnsi="Avenir Heavy"/>
                          <w:sz w:val="20"/>
                          <w:szCs w:val="20"/>
                          <w:lang w:val="nl-NL"/>
                        </w:rPr>
                        <w:t>Suite</w:t>
                      </w:r>
                      <w:r>
                        <w:rPr>
                          <w:rFonts w:ascii="Avenir Heavy" w:hAnsi="Avenir Heavy"/>
                          <w:caps/>
                          <w:sz w:val="20"/>
                          <w:szCs w:val="20"/>
                        </w:rPr>
                        <w:t xml:space="preserve"> 450</w:t>
                      </w:r>
                    </w:p>
                    <w:p w14:paraId="7EA0E360" w14:textId="77777777" w:rsidR="00013494" w:rsidRDefault="00C569FA">
                      <w:pPr>
                        <w:pStyle w:val="Body"/>
                        <w:rPr>
                          <w:rFonts w:ascii="Avenir Heavy" w:eastAsia="Avenir Heavy" w:hAnsi="Avenir Heavy" w:cs="Avenir Heavy"/>
                          <w:caps/>
                          <w:sz w:val="20"/>
                          <w:szCs w:val="20"/>
                        </w:rPr>
                      </w:pPr>
                      <w:r>
                        <w:rPr>
                          <w:rFonts w:ascii="Avenir Heavy" w:hAnsi="Avenir Heavy"/>
                          <w:caps/>
                          <w:sz w:val="20"/>
                          <w:szCs w:val="20"/>
                        </w:rPr>
                        <w:t>G</w:t>
                      </w:r>
                      <w:r>
                        <w:rPr>
                          <w:rFonts w:ascii="Avenir Heavy" w:hAnsi="Avenir Heavy"/>
                          <w:sz w:val="20"/>
                          <w:szCs w:val="20"/>
                          <w:lang w:val="nl-NL"/>
                        </w:rPr>
                        <w:t xml:space="preserve">reenwood Village, </w:t>
                      </w:r>
                      <w:proofErr w:type="gramStart"/>
                      <w:r>
                        <w:rPr>
                          <w:rFonts w:ascii="Avenir Heavy" w:hAnsi="Avenir Heavy"/>
                          <w:sz w:val="20"/>
                          <w:szCs w:val="20"/>
                          <w:lang w:val="nl-NL"/>
                        </w:rPr>
                        <w:t>Colorado</w:t>
                      </w:r>
                      <w:r>
                        <w:rPr>
                          <w:rFonts w:ascii="Avenir Heavy" w:hAnsi="Avenir Heavy"/>
                          <w:caps/>
                          <w:sz w:val="20"/>
                          <w:szCs w:val="20"/>
                        </w:rPr>
                        <w:t xml:space="preserve">  80111</w:t>
                      </w:r>
                      <w:proofErr w:type="gramEnd"/>
                    </w:p>
                    <w:p w14:paraId="7D3FCE4F" w14:textId="77777777" w:rsidR="00013494" w:rsidRDefault="00C569FA">
                      <w:pPr>
                        <w:pStyle w:val="Body"/>
                        <w:rPr>
                          <w:rFonts w:ascii="Avenir Heavy" w:eastAsia="Avenir Heavy" w:hAnsi="Avenir Heavy" w:cs="Avenir Heavy"/>
                          <w:sz w:val="20"/>
                          <w:szCs w:val="20"/>
                        </w:rPr>
                      </w:pPr>
                      <w:proofErr w:type="gramStart"/>
                      <w:r>
                        <w:rPr>
                          <w:rFonts w:ascii="Avenir Heavy" w:hAnsi="Avenir Heavy"/>
                          <w:smallCaps/>
                          <w:sz w:val="20"/>
                          <w:szCs w:val="20"/>
                        </w:rPr>
                        <w:t xml:space="preserve">303.894.7951  </w:t>
                      </w:r>
                      <w:r>
                        <w:rPr>
                          <w:rFonts w:ascii="Avenir Heavy" w:hAnsi="Avenir Heavy"/>
                          <w:sz w:val="20"/>
                          <w:szCs w:val="20"/>
                          <w:lang w:val="pt-PT"/>
                        </w:rPr>
                        <w:t>coloradohumanities.org</w:t>
                      </w:r>
                      <w:proofErr w:type="gramEnd"/>
                    </w:p>
                    <w:p w14:paraId="13DAB765" w14:textId="77777777" w:rsidR="00013494" w:rsidRDefault="00741673">
                      <w:pPr>
                        <w:pStyle w:val="Body"/>
                      </w:pPr>
                      <w:hyperlink r:id="rId8" w:history="1">
                        <w:r w:rsidR="00C569FA">
                          <w:rPr>
                            <w:rStyle w:val="Hyperlink0"/>
                          </w:rPr>
                          <w:t>Shingles@coloradohumanities.org</w:t>
                        </w:r>
                      </w:hyperlink>
                    </w:p>
                  </w:txbxContent>
                </v:textbox>
                <w10:wrap anchorx="page" anchory="page"/>
              </v:rect>
            </w:pict>
          </mc:Fallback>
        </mc:AlternateContent>
      </w:r>
      <w:r w:rsidRPr="004C4C83">
        <w:rPr>
          <w:rFonts w:ascii="Century Gothic" w:eastAsia="Century Gothic" w:hAnsi="Century Gothic" w:cs="Century Gothic"/>
          <w:b/>
          <w:bCs/>
          <w:noProof/>
        </w:rPr>
        <w:drawing>
          <wp:inline distT="0" distB="0" distL="0" distR="0" wp14:anchorId="55B3AF3C" wp14:editId="69566803">
            <wp:extent cx="820271" cy="820271"/>
            <wp:effectExtent l="0" t="0" r="0" b="0"/>
            <wp:docPr id="1073741826" name="officeArt object" descr="Center For the Book Logo Rev Color.eps"/>
            <wp:cNvGraphicFramePr/>
            <a:graphic xmlns:a="http://schemas.openxmlformats.org/drawingml/2006/main">
              <a:graphicData uri="http://schemas.openxmlformats.org/drawingml/2006/picture">
                <pic:pic xmlns:pic="http://schemas.openxmlformats.org/drawingml/2006/picture">
                  <pic:nvPicPr>
                    <pic:cNvPr id="1073741826" name="Center For the Book Logo Rev Color.eps" descr="Center For the Book Logo Rev Color.eps"/>
                    <pic:cNvPicPr>
                      <a:picLocks noChangeAspect="1"/>
                    </pic:cNvPicPr>
                  </pic:nvPicPr>
                  <pic:blipFill>
                    <a:blip r:embed="rId9"/>
                    <a:stretch>
                      <a:fillRect/>
                    </a:stretch>
                  </pic:blipFill>
                  <pic:spPr>
                    <a:xfrm>
                      <a:off x="0" y="0"/>
                      <a:ext cx="820271" cy="820271"/>
                    </a:xfrm>
                    <a:prstGeom prst="rect">
                      <a:avLst/>
                    </a:prstGeom>
                    <a:ln w="12700" cap="flat">
                      <a:noFill/>
                      <a:miter lim="400000"/>
                    </a:ln>
                    <a:effectLst/>
                  </pic:spPr>
                </pic:pic>
              </a:graphicData>
            </a:graphic>
          </wp:inline>
        </w:drawing>
      </w:r>
    </w:p>
    <w:p w14:paraId="6865C8EC" w14:textId="77777777" w:rsidR="00013494" w:rsidRPr="00D36A09" w:rsidRDefault="00013494">
      <w:pPr>
        <w:pStyle w:val="Body"/>
        <w:rPr>
          <w:rFonts w:ascii="Century Gothic" w:eastAsia="Century Gothic" w:hAnsi="Century Gothic" w:cs="Century Gothic"/>
          <w:b/>
          <w:bCs/>
          <w:sz w:val="28"/>
          <w:szCs w:val="28"/>
        </w:rPr>
      </w:pPr>
    </w:p>
    <w:p w14:paraId="23D9EF20" w14:textId="387B39CD" w:rsidR="00013494" w:rsidRPr="004C4C83" w:rsidRDefault="00177367">
      <w:pPr>
        <w:pStyle w:val="Body"/>
        <w:rPr>
          <w:rFonts w:ascii="Century Gothic" w:eastAsia="Century Gothic" w:hAnsi="Century Gothic" w:cs="Century Gothic"/>
          <w:sz w:val="22"/>
          <w:szCs w:val="22"/>
        </w:rPr>
      </w:pPr>
      <w:r>
        <w:rPr>
          <w:rFonts w:ascii="Century Gothic" w:hAnsi="Century Gothic"/>
          <w:sz w:val="22"/>
          <w:szCs w:val="22"/>
        </w:rPr>
        <w:t>December 22, 2021</w:t>
      </w:r>
    </w:p>
    <w:p w14:paraId="7AB75146" w14:textId="77777777" w:rsidR="00013494" w:rsidRPr="00D36A09" w:rsidRDefault="00013494">
      <w:pPr>
        <w:pStyle w:val="Body"/>
        <w:rPr>
          <w:rFonts w:ascii="Century Gothic" w:eastAsia="Century Gothic" w:hAnsi="Century Gothic" w:cs="Century Gothic"/>
          <w:sz w:val="18"/>
          <w:szCs w:val="18"/>
        </w:rPr>
      </w:pPr>
    </w:p>
    <w:p w14:paraId="65B5E28A" w14:textId="2A7BB4C1" w:rsidR="00013494" w:rsidRPr="004C4C83" w:rsidRDefault="00CD631D">
      <w:pPr>
        <w:pStyle w:val="Body"/>
        <w:rPr>
          <w:rFonts w:ascii="Century Gothic" w:eastAsia="Century Gothic" w:hAnsi="Century Gothic" w:cs="Century Gothic"/>
          <w:b/>
          <w:bCs/>
          <w:sz w:val="22"/>
          <w:szCs w:val="22"/>
        </w:rPr>
      </w:pPr>
      <w:r w:rsidRPr="004C4C83">
        <w:rPr>
          <w:rFonts w:ascii="Century Gothic" w:hAnsi="Century Gothic"/>
          <w:b/>
          <w:bCs/>
          <w:sz w:val="22"/>
          <w:szCs w:val="22"/>
        </w:rPr>
        <w:t>Conversations</w:t>
      </w:r>
      <w:r w:rsidR="00C569FA" w:rsidRPr="004C4C83">
        <w:rPr>
          <w:rFonts w:ascii="Century Gothic" w:hAnsi="Century Gothic"/>
          <w:b/>
          <w:bCs/>
          <w:sz w:val="22"/>
          <w:szCs w:val="22"/>
        </w:rPr>
        <w:t xml:space="preserve"> Coordinator Position Announcement</w:t>
      </w:r>
    </w:p>
    <w:p w14:paraId="0DC0A892" w14:textId="77777777" w:rsidR="00013494" w:rsidRPr="00D36A09" w:rsidRDefault="00013494">
      <w:pPr>
        <w:pStyle w:val="Body"/>
        <w:rPr>
          <w:rFonts w:ascii="Century Gothic" w:eastAsia="Century Gothic" w:hAnsi="Century Gothic" w:cs="Century Gothic"/>
          <w:sz w:val="18"/>
          <w:szCs w:val="18"/>
        </w:rPr>
      </w:pPr>
    </w:p>
    <w:p w14:paraId="1BBA7115" w14:textId="592A9250" w:rsidR="005C7042" w:rsidRPr="004C4C83" w:rsidRDefault="00C569FA">
      <w:pPr>
        <w:pStyle w:val="Body"/>
        <w:rPr>
          <w:rFonts w:ascii="Century Gothic" w:hAnsi="Century Gothic"/>
          <w:sz w:val="22"/>
          <w:szCs w:val="22"/>
        </w:rPr>
      </w:pPr>
      <w:r w:rsidRPr="004C4C83">
        <w:rPr>
          <w:rFonts w:ascii="Century Gothic" w:hAnsi="Century Gothic"/>
          <w:sz w:val="22"/>
          <w:szCs w:val="22"/>
        </w:rPr>
        <w:t xml:space="preserve">The </w:t>
      </w:r>
      <w:r w:rsidR="005C7042" w:rsidRPr="004C4C83">
        <w:rPr>
          <w:rFonts w:ascii="Century Gothic" w:hAnsi="Century Gothic"/>
          <w:sz w:val="22"/>
          <w:szCs w:val="22"/>
        </w:rPr>
        <w:t>C</w:t>
      </w:r>
      <w:r w:rsidR="00A86573" w:rsidRPr="004C4C83">
        <w:rPr>
          <w:rFonts w:ascii="Century Gothic" w:hAnsi="Century Gothic"/>
          <w:sz w:val="22"/>
          <w:szCs w:val="22"/>
        </w:rPr>
        <w:t xml:space="preserve">olorado </w:t>
      </w:r>
      <w:r w:rsidR="00CD631D" w:rsidRPr="004C4C83">
        <w:rPr>
          <w:rFonts w:ascii="Century Gothic" w:hAnsi="Century Gothic"/>
          <w:b/>
          <w:bCs/>
          <w:sz w:val="22"/>
          <w:szCs w:val="22"/>
        </w:rPr>
        <w:t xml:space="preserve">Humanities Conversations Coordinator </w:t>
      </w:r>
      <w:r w:rsidRPr="004C4C83">
        <w:rPr>
          <w:rFonts w:ascii="Century Gothic" w:hAnsi="Century Gothic"/>
          <w:sz w:val="22"/>
          <w:szCs w:val="22"/>
        </w:rPr>
        <w:t xml:space="preserve">is a </w:t>
      </w:r>
      <w:r w:rsidR="00CD631D" w:rsidRPr="004C4C83">
        <w:rPr>
          <w:rFonts w:ascii="Century Gothic" w:hAnsi="Century Gothic"/>
          <w:sz w:val="22"/>
          <w:szCs w:val="22"/>
        </w:rPr>
        <w:t>full</w:t>
      </w:r>
      <w:r w:rsidRPr="004C4C83">
        <w:rPr>
          <w:rFonts w:ascii="Century Gothic" w:hAnsi="Century Gothic"/>
          <w:sz w:val="22"/>
          <w:szCs w:val="22"/>
        </w:rPr>
        <w:t>-time position (</w:t>
      </w:r>
      <w:r w:rsidR="00CD631D" w:rsidRPr="004C4C83">
        <w:rPr>
          <w:rFonts w:ascii="Century Gothic" w:hAnsi="Century Gothic"/>
          <w:sz w:val="22"/>
          <w:szCs w:val="22"/>
        </w:rPr>
        <w:t>40</w:t>
      </w:r>
      <w:r w:rsidRPr="004C4C83">
        <w:rPr>
          <w:rFonts w:ascii="Century Gothic" w:hAnsi="Century Gothic"/>
          <w:sz w:val="22"/>
          <w:szCs w:val="22"/>
        </w:rPr>
        <w:t xml:space="preserve"> hours per week). Th</w:t>
      </w:r>
      <w:r w:rsidR="005C7042" w:rsidRPr="004C4C83">
        <w:rPr>
          <w:rFonts w:ascii="Century Gothic" w:hAnsi="Century Gothic"/>
          <w:sz w:val="22"/>
          <w:szCs w:val="22"/>
        </w:rPr>
        <w:t>e</w:t>
      </w:r>
      <w:r w:rsidRPr="004C4C83">
        <w:rPr>
          <w:rFonts w:ascii="Century Gothic" w:hAnsi="Century Gothic"/>
          <w:sz w:val="22"/>
          <w:szCs w:val="22"/>
        </w:rPr>
        <w:t xml:space="preserve"> </w:t>
      </w:r>
      <w:r w:rsidR="00E8234C" w:rsidRPr="004C4C83">
        <w:rPr>
          <w:rFonts w:ascii="Century Gothic" w:hAnsi="Century Gothic"/>
          <w:sz w:val="22"/>
          <w:szCs w:val="22"/>
        </w:rPr>
        <w:t>C</w:t>
      </w:r>
      <w:r w:rsidRPr="004C4C83">
        <w:rPr>
          <w:rFonts w:ascii="Century Gothic" w:hAnsi="Century Gothic"/>
          <w:sz w:val="22"/>
          <w:szCs w:val="22"/>
        </w:rPr>
        <w:t>oordinator pla</w:t>
      </w:r>
      <w:r w:rsidR="00E8234C" w:rsidRPr="004C4C83">
        <w:rPr>
          <w:rFonts w:ascii="Century Gothic" w:hAnsi="Century Gothic"/>
          <w:sz w:val="22"/>
          <w:szCs w:val="22"/>
        </w:rPr>
        <w:t xml:space="preserve">ns and executes all stages of the </w:t>
      </w:r>
      <w:r w:rsidR="00CD631D" w:rsidRPr="004C4C83">
        <w:rPr>
          <w:rFonts w:ascii="Century Gothic" w:hAnsi="Century Gothic"/>
          <w:sz w:val="22"/>
          <w:szCs w:val="22"/>
        </w:rPr>
        <w:t>Latinx Heritage Live, Change in Rural Colorado, Changing the Legacy of Race &amp; Ethnicity, Talking About Dying and other conversation-based</w:t>
      </w:r>
      <w:r w:rsidRPr="004C4C83">
        <w:rPr>
          <w:rFonts w:ascii="Century Gothic" w:hAnsi="Century Gothic"/>
          <w:sz w:val="22"/>
          <w:szCs w:val="22"/>
        </w:rPr>
        <w:t xml:space="preserve"> program</w:t>
      </w:r>
      <w:r w:rsidR="00CD631D" w:rsidRPr="004C4C83">
        <w:rPr>
          <w:rFonts w:ascii="Century Gothic" w:hAnsi="Century Gothic"/>
          <w:sz w:val="22"/>
          <w:szCs w:val="22"/>
        </w:rPr>
        <w:t>s</w:t>
      </w:r>
      <w:r w:rsidRPr="004C4C83">
        <w:rPr>
          <w:rFonts w:ascii="Century Gothic" w:hAnsi="Century Gothic"/>
          <w:sz w:val="22"/>
          <w:szCs w:val="22"/>
        </w:rPr>
        <w:t xml:space="preserve">. </w:t>
      </w:r>
    </w:p>
    <w:p w14:paraId="6B6ED782" w14:textId="77777777" w:rsidR="00372538" w:rsidRPr="004C4C83" w:rsidRDefault="00372538">
      <w:pPr>
        <w:pStyle w:val="Body"/>
        <w:rPr>
          <w:rFonts w:ascii="Century Gothic" w:hAnsi="Century Gothic"/>
          <w:sz w:val="18"/>
          <w:szCs w:val="18"/>
        </w:rPr>
      </w:pPr>
    </w:p>
    <w:p w14:paraId="1D392497" w14:textId="6333E439" w:rsidR="00A86573" w:rsidRPr="004C4C83" w:rsidRDefault="002002A0">
      <w:pPr>
        <w:pStyle w:val="Body"/>
        <w:rPr>
          <w:rFonts w:ascii="Century Gothic" w:hAnsi="Century Gothic"/>
          <w:sz w:val="22"/>
          <w:szCs w:val="22"/>
        </w:rPr>
      </w:pPr>
      <w:r w:rsidRPr="004C4C83">
        <w:rPr>
          <w:rFonts w:ascii="Century Gothic" w:hAnsi="Century Gothic"/>
          <w:sz w:val="22"/>
          <w:szCs w:val="22"/>
        </w:rPr>
        <w:t>The Coordinator</w:t>
      </w:r>
      <w:r w:rsidR="00C569FA" w:rsidRPr="004C4C83">
        <w:rPr>
          <w:rFonts w:ascii="Century Gothic" w:hAnsi="Century Gothic"/>
          <w:sz w:val="22"/>
          <w:szCs w:val="22"/>
        </w:rPr>
        <w:t xml:space="preserve"> facilitates </w:t>
      </w:r>
      <w:r w:rsidR="00CD631D" w:rsidRPr="004C4C83">
        <w:rPr>
          <w:rFonts w:ascii="Century Gothic" w:hAnsi="Century Gothic"/>
          <w:sz w:val="22"/>
          <w:szCs w:val="22"/>
        </w:rPr>
        <w:t>(often volunteer) advisory groups to co-design plans</w:t>
      </w:r>
      <w:r w:rsidR="00C569FA" w:rsidRPr="004C4C83">
        <w:rPr>
          <w:rFonts w:ascii="Century Gothic" w:hAnsi="Century Gothic"/>
          <w:sz w:val="22"/>
          <w:szCs w:val="22"/>
        </w:rPr>
        <w:t>, cultivates partnerships,</w:t>
      </w:r>
      <w:r w:rsidR="00A86573" w:rsidRPr="004C4C83">
        <w:rPr>
          <w:rFonts w:ascii="Century Gothic" w:hAnsi="Century Gothic"/>
          <w:sz w:val="22"/>
          <w:szCs w:val="22"/>
        </w:rPr>
        <w:t xml:space="preserve"> </w:t>
      </w:r>
      <w:r w:rsidR="00CD631D" w:rsidRPr="004C4C83">
        <w:rPr>
          <w:rFonts w:ascii="Century Gothic" w:hAnsi="Century Gothic"/>
          <w:sz w:val="22"/>
          <w:szCs w:val="22"/>
        </w:rPr>
        <w:t xml:space="preserve">contributes to outreach strategies to engage participants, produces and implements program plans, designs </w:t>
      </w:r>
      <w:r w:rsidR="00C569FA" w:rsidRPr="004C4C83">
        <w:rPr>
          <w:rFonts w:ascii="Century Gothic" w:hAnsi="Century Gothic"/>
          <w:sz w:val="22"/>
          <w:szCs w:val="22"/>
        </w:rPr>
        <w:t xml:space="preserve">and </w:t>
      </w:r>
      <w:r w:rsidR="00CD631D" w:rsidRPr="004C4C83">
        <w:rPr>
          <w:rFonts w:ascii="Century Gothic" w:hAnsi="Century Gothic"/>
          <w:sz w:val="22"/>
          <w:szCs w:val="22"/>
        </w:rPr>
        <w:t>gathers reporting to evaluate programs, either live or online.</w:t>
      </w:r>
      <w:r w:rsidR="00C569FA" w:rsidRPr="004C4C83">
        <w:rPr>
          <w:rFonts w:ascii="Century Gothic" w:hAnsi="Century Gothic"/>
          <w:sz w:val="22"/>
          <w:szCs w:val="22"/>
        </w:rPr>
        <w:t xml:space="preserve"> </w:t>
      </w:r>
    </w:p>
    <w:p w14:paraId="240E493F" w14:textId="77777777" w:rsidR="004C4C83" w:rsidRPr="004C4C83" w:rsidRDefault="004C4C83" w:rsidP="004C4C83">
      <w:pPr>
        <w:pStyle w:val="Body"/>
        <w:rPr>
          <w:rFonts w:ascii="Century Gothic" w:hAnsi="Century Gothic"/>
          <w:sz w:val="18"/>
          <w:szCs w:val="18"/>
        </w:rPr>
      </w:pPr>
    </w:p>
    <w:p w14:paraId="330F93C0" w14:textId="7C0D5408" w:rsidR="00013494" w:rsidRPr="004C4C83" w:rsidRDefault="00C569FA">
      <w:pPr>
        <w:pStyle w:val="Body"/>
        <w:rPr>
          <w:rFonts w:ascii="Century Gothic" w:eastAsia="Century Gothic" w:hAnsi="Century Gothic" w:cs="Century Gothic"/>
          <w:sz w:val="22"/>
          <w:szCs w:val="22"/>
        </w:rPr>
      </w:pPr>
      <w:r w:rsidRPr="004C4C83">
        <w:rPr>
          <w:rFonts w:ascii="Century Gothic" w:hAnsi="Century Gothic"/>
          <w:sz w:val="22"/>
          <w:szCs w:val="22"/>
        </w:rPr>
        <w:t xml:space="preserve">Work will be done </w:t>
      </w:r>
      <w:r w:rsidR="00A86573" w:rsidRPr="004C4C83">
        <w:rPr>
          <w:rFonts w:ascii="Century Gothic" w:hAnsi="Century Gothic"/>
          <w:sz w:val="22"/>
          <w:szCs w:val="22"/>
        </w:rPr>
        <w:t xml:space="preserve">under the supervision of </w:t>
      </w:r>
      <w:r w:rsidRPr="004C4C83">
        <w:rPr>
          <w:rFonts w:ascii="Century Gothic" w:hAnsi="Century Gothic"/>
          <w:sz w:val="22"/>
          <w:szCs w:val="22"/>
        </w:rPr>
        <w:t xml:space="preserve">the Colorado Humanities Director of Programs &amp; Center for the Book and </w:t>
      </w:r>
      <w:r w:rsidR="00A86573" w:rsidRPr="004C4C83">
        <w:rPr>
          <w:rFonts w:ascii="Century Gothic" w:hAnsi="Century Gothic"/>
          <w:sz w:val="22"/>
          <w:szCs w:val="22"/>
        </w:rPr>
        <w:t xml:space="preserve">in consultation with </w:t>
      </w:r>
      <w:r w:rsidRPr="004C4C83">
        <w:rPr>
          <w:rFonts w:ascii="Century Gothic" w:hAnsi="Century Gothic"/>
          <w:sz w:val="22"/>
          <w:szCs w:val="22"/>
        </w:rPr>
        <w:t>other individuals as designated.</w:t>
      </w:r>
    </w:p>
    <w:p w14:paraId="531CB9FF" w14:textId="77777777" w:rsidR="004C4C83" w:rsidRPr="004C4C83" w:rsidRDefault="004C4C83" w:rsidP="004C4C83">
      <w:pPr>
        <w:pStyle w:val="Body"/>
        <w:rPr>
          <w:rFonts w:ascii="Century Gothic" w:hAnsi="Century Gothic"/>
          <w:sz w:val="18"/>
          <w:szCs w:val="18"/>
        </w:rPr>
      </w:pPr>
    </w:p>
    <w:p w14:paraId="67F17F4E" w14:textId="572CE5AE" w:rsidR="00013494" w:rsidRPr="004C4C83" w:rsidRDefault="00C569FA">
      <w:pPr>
        <w:pStyle w:val="Body"/>
        <w:rPr>
          <w:rFonts w:ascii="Century Gothic" w:eastAsia="Century Gothic" w:hAnsi="Century Gothic" w:cs="Century Gothic"/>
          <w:sz w:val="22"/>
          <w:szCs w:val="22"/>
        </w:rPr>
      </w:pPr>
      <w:r w:rsidRPr="004C4C83">
        <w:rPr>
          <w:rFonts w:ascii="Century Gothic" w:hAnsi="Century Gothic"/>
          <w:sz w:val="22"/>
          <w:szCs w:val="22"/>
        </w:rPr>
        <w:t xml:space="preserve">The </w:t>
      </w:r>
      <w:r w:rsidR="00CD631D" w:rsidRPr="004C4C83">
        <w:rPr>
          <w:rFonts w:ascii="Century Gothic" w:hAnsi="Century Gothic"/>
          <w:sz w:val="22"/>
          <w:szCs w:val="22"/>
        </w:rPr>
        <w:t>Conversations</w:t>
      </w:r>
      <w:r w:rsidRPr="004C4C83">
        <w:rPr>
          <w:rFonts w:ascii="Century Gothic" w:hAnsi="Century Gothic"/>
          <w:sz w:val="22"/>
          <w:szCs w:val="22"/>
        </w:rPr>
        <w:t xml:space="preserve"> Coordinator will:</w:t>
      </w:r>
    </w:p>
    <w:p w14:paraId="36ADC275" w14:textId="77777777" w:rsidR="00013494" w:rsidRPr="004C4C83" w:rsidRDefault="00013494">
      <w:pPr>
        <w:pStyle w:val="Body"/>
        <w:rPr>
          <w:rFonts w:ascii="Century Gothic" w:eastAsia="Century Gothic" w:hAnsi="Century Gothic" w:cs="Century Gothic"/>
          <w:sz w:val="8"/>
          <w:szCs w:val="8"/>
        </w:rPr>
      </w:pPr>
    </w:p>
    <w:p w14:paraId="691CA88D" w14:textId="3921AE2D" w:rsidR="00CD631D" w:rsidRPr="004C4C83" w:rsidRDefault="00C569FA" w:rsidP="00CD631D">
      <w:pPr>
        <w:pStyle w:val="Body"/>
        <w:numPr>
          <w:ilvl w:val="0"/>
          <w:numId w:val="2"/>
        </w:numPr>
        <w:rPr>
          <w:rFonts w:ascii="Century Gothic" w:hAnsi="Century Gothic"/>
          <w:sz w:val="22"/>
          <w:szCs w:val="22"/>
        </w:rPr>
      </w:pPr>
      <w:r w:rsidRPr="004C4C83">
        <w:rPr>
          <w:rFonts w:ascii="Century Gothic" w:hAnsi="Century Gothic"/>
          <w:sz w:val="22"/>
          <w:szCs w:val="22"/>
        </w:rPr>
        <w:t xml:space="preserve">Coordinate planning and execution of </w:t>
      </w:r>
      <w:r w:rsidR="00CD631D" w:rsidRPr="004C4C83">
        <w:rPr>
          <w:rFonts w:ascii="Century Gothic" w:hAnsi="Century Gothic"/>
          <w:sz w:val="22"/>
          <w:szCs w:val="22"/>
        </w:rPr>
        <w:t>Latinx Heritage Live,  Change in Rural Colorado, Changing the Legacy of Race &amp; Ethnicity, Talking About Dying and other conversation-based programs</w:t>
      </w:r>
    </w:p>
    <w:p w14:paraId="526B1BEF" w14:textId="4880A3EF" w:rsidR="00250034" w:rsidRPr="004C4C83" w:rsidRDefault="00CD631D">
      <w:pPr>
        <w:pStyle w:val="Body"/>
        <w:numPr>
          <w:ilvl w:val="0"/>
          <w:numId w:val="2"/>
        </w:numPr>
        <w:rPr>
          <w:rFonts w:ascii="Century Gothic" w:hAnsi="Century Gothic"/>
          <w:sz w:val="22"/>
          <w:szCs w:val="22"/>
        </w:rPr>
      </w:pPr>
      <w:r w:rsidRPr="004C4C83">
        <w:rPr>
          <w:rFonts w:ascii="Century Gothic" w:hAnsi="Century Gothic"/>
          <w:sz w:val="22"/>
          <w:szCs w:val="22"/>
        </w:rPr>
        <w:t>Work with board, volunteer, partner, and community advisory groups to create plans, determine subtopics, presenters, and schedules</w:t>
      </w:r>
    </w:p>
    <w:p w14:paraId="177B5E4E" w14:textId="1D2BBF39" w:rsidR="00250034" w:rsidRPr="004C4C83" w:rsidRDefault="00CD631D" w:rsidP="00250034">
      <w:pPr>
        <w:pStyle w:val="Body"/>
        <w:numPr>
          <w:ilvl w:val="0"/>
          <w:numId w:val="2"/>
        </w:numPr>
        <w:rPr>
          <w:rFonts w:ascii="Century Gothic" w:hAnsi="Century Gothic"/>
          <w:sz w:val="22"/>
          <w:szCs w:val="22"/>
        </w:rPr>
      </w:pPr>
      <w:r w:rsidRPr="004C4C83">
        <w:rPr>
          <w:rFonts w:ascii="Century Gothic" w:hAnsi="Century Gothic"/>
          <w:sz w:val="22"/>
          <w:szCs w:val="22"/>
        </w:rPr>
        <w:t xml:space="preserve">Collaborate with technical producers, administrative, development, and </w:t>
      </w:r>
      <w:r w:rsidR="002002A0" w:rsidRPr="004C4C83">
        <w:rPr>
          <w:rFonts w:ascii="Century Gothic" w:hAnsi="Century Gothic"/>
          <w:sz w:val="22"/>
          <w:szCs w:val="22"/>
        </w:rPr>
        <w:t>other</w:t>
      </w:r>
      <w:r w:rsidRPr="004C4C83">
        <w:rPr>
          <w:rFonts w:ascii="Century Gothic" w:hAnsi="Century Gothic"/>
          <w:sz w:val="22"/>
          <w:szCs w:val="22"/>
        </w:rPr>
        <w:t xml:space="preserve"> staff </w:t>
      </w:r>
    </w:p>
    <w:p w14:paraId="45D61FE3" w14:textId="13B5C1C3" w:rsidR="00C72359" w:rsidRPr="004C4C83" w:rsidRDefault="00C72359" w:rsidP="00250034">
      <w:pPr>
        <w:pStyle w:val="Body"/>
        <w:numPr>
          <w:ilvl w:val="0"/>
          <w:numId w:val="2"/>
        </w:numPr>
        <w:rPr>
          <w:rFonts w:ascii="Century Gothic" w:hAnsi="Century Gothic"/>
          <w:sz w:val="22"/>
          <w:szCs w:val="22"/>
        </w:rPr>
      </w:pPr>
      <w:r w:rsidRPr="004C4C83">
        <w:rPr>
          <w:rFonts w:ascii="Century Gothic" w:hAnsi="Century Gothic"/>
          <w:sz w:val="22"/>
          <w:szCs w:val="22"/>
        </w:rPr>
        <w:t>C</w:t>
      </w:r>
      <w:r w:rsidR="00CD631D" w:rsidRPr="004C4C83">
        <w:rPr>
          <w:rFonts w:ascii="Century Gothic" w:hAnsi="Century Gothic"/>
          <w:sz w:val="22"/>
          <w:szCs w:val="22"/>
        </w:rPr>
        <w:t>ollaborate with leadership and other staff on evaluation strategies and instruments</w:t>
      </w:r>
    </w:p>
    <w:p w14:paraId="68BC3727" w14:textId="5AC99761" w:rsidR="00013494" w:rsidRPr="004C4C83" w:rsidRDefault="00C569FA">
      <w:pPr>
        <w:pStyle w:val="Body"/>
        <w:numPr>
          <w:ilvl w:val="0"/>
          <w:numId w:val="2"/>
        </w:numPr>
        <w:rPr>
          <w:rFonts w:ascii="Century Gothic" w:hAnsi="Century Gothic"/>
          <w:sz w:val="22"/>
          <w:szCs w:val="22"/>
        </w:rPr>
      </w:pPr>
      <w:r w:rsidRPr="004C4C83">
        <w:rPr>
          <w:rFonts w:ascii="Century Gothic" w:hAnsi="Century Gothic"/>
          <w:sz w:val="22"/>
          <w:szCs w:val="22"/>
        </w:rPr>
        <w:t>Support fundraising and reporting by development staff</w:t>
      </w:r>
    </w:p>
    <w:p w14:paraId="179CBF11" w14:textId="3253A83A" w:rsidR="00013494" w:rsidRPr="004C4C83" w:rsidRDefault="00CD631D">
      <w:pPr>
        <w:pStyle w:val="Body"/>
        <w:numPr>
          <w:ilvl w:val="0"/>
          <w:numId w:val="2"/>
        </w:numPr>
        <w:rPr>
          <w:rFonts w:ascii="Century Gothic" w:hAnsi="Century Gothic"/>
          <w:sz w:val="22"/>
          <w:szCs w:val="22"/>
        </w:rPr>
      </w:pPr>
      <w:r w:rsidRPr="004C4C83">
        <w:rPr>
          <w:rFonts w:ascii="Century Gothic" w:hAnsi="Century Gothic"/>
          <w:sz w:val="22"/>
          <w:szCs w:val="22"/>
        </w:rPr>
        <w:t>Collaborate with</w:t>
      </w:r>
      <w:r w:rsidR="00C569FA" w:rsidRPr="004C4C83">
        <w:rPr>
          <w:rFonts w:ascii="Century Gothic" w:hAnsi="Century Gothic"/>
          <w:sz w:val="22"/>
          <w:szCs w:val="22"/>
        </w:rPr>
        <w:t xml:space="preserve"> marketing</w:t>
      </w:r>
      <w:r w:rsidRPr="004C4C83">
        <w:rPr>
          <w:rFonts w:ascii="Century Gothic" w:hAnsi="Century Gothic"/>
          <w:sz w:val="22"/>
          <w:szCs w:val="22"/>
        </w:rPr>
        <w:t xml:space="preserve"> staff,</w:t>
      </w:r>
      <w:r w:rsidR="00C569FA" w:rsidRPr="004C4C83">
        <w:rPr>
          <w:rFonts w:ascii="Century Gothic" w:hAnsi="Century Gothic"/>
          <w:sz w:val="22"/>
          <w:szCs w:val="22"/>
        </w:rPr>
        <w:t xml:space="preserve"> including preparation of print materials, website updating, </w:t>
      </w:r>
      <w:proofErr w:type="spellStart"/>
      <w:r w:rsidRPr="004C4C83">
        <w:rPr>
          <w:rFonts w:ascii="Century Gothic" w:hAnsi="Century Gothic"/>
          <w:sz w:val="22"/>
          <w:szCs w:val="22"/>
        </w:rPr>
        <w:t>e</w:t>
      </w:r>
      <w:r w:rsidR="00C569FA" w:rsidRPr="004C4C83">
        <w:rPr>
          <w:rFonts w:ascii="Century Gothic" w:hAnsi="Century Gothic"/>
          <w:sz w:val="22"/>
          <w:szCs w:val="22"/>
        </w:rPr>
        <w:t>newsletters</w:t>
      </w:r>
      <w:proofErr w:type="spellEnd"/>
      <w:r w:rsidR="00C569FA" w:rsidRPr="004C4C83">
        <w:rPr>
          <w:rFonts w:ascii="Century Gothic" w:hAnsi="Century Gothic"/>
          <w:sz w:val="22"/>
          <w:szCs w:val="22"/>
        </w:rPr>
        <w:t xml:space="preserve">, social media posts, and coordination of media efforts with </w:t>
      </w:r>
      <w:r w:rsidRPr="004C4C83">
        <w:rPr>
          <w:rFonts w:ascii="Century Gothic" w:hAnsi="Century Gothic"/>
          <w:sz w:val="22"/>
          <w:szCs w:val="22"/>
        </w:rPr>
        <w:t>partners, advisors, board, and staff</w:t>
      </w:r>
    </w:p>
    <w:p w14:paraId="7EE3ADA7" w14:textId="77777777" w:rsidR="00013494" w:rsidRPr="004C4C83" w:rsidRDefault="00C569FA">
      <w:pPr>
        <w:pStyle w:val="Body"/>
        <w:numPr>
          <w:ilvl w:val="0"/>
          <w:numId w:val="2"/>
        </w:numPr>
        <w:rPr>
          <w:rFonts w:ascii="Century Gothic" w:hAnsi="Century Gothic"/>
          <w:sz w:val="22"/>
          <w:szCs w:val="22"/>
        </w:rPr>
      </w:pPr>
      <w:r w:rsidRPr="004C4C83">
        <w:rPr>
          <w:rFonts w:ascii="Century Gothic" w:hAnsi="Century Gothic"/>
          <w:sz w:val="22"/>
          <w:szCs w:val="22"/>
        </w:rPr>
        <w:t>Perform other duties as assigned.</w:t>
      </w:r>
    </w:p>
    <w:p w14:paraId="7F89DB12" w14:textId="77777777" w:rsidR="00013494" w:rsidRPr="004C4C83" w:rsidRDefault="00013494">
      <w:pPr>
        <w:pStyle w:val="Body"/>
        <w:rPr>
          <w:rFonts w:ascii="Century Gothic" w:eastAsia="Century Gothic" w:hAnsi="Century Gothic" w:cs="Century Gothic"/>
          <w:sz w:val="10"/>
          <w:szCs w:val="10"/>
        </w:rPr>
      </w:pPr>
    </w:p>
    <w:p w14:paraId="5D4FA6B7" w14:textId="093E2E0E" w:rsidR="00A86573" w:rsidRPr="004C4C83" w:rsidRDefault="00C569FA">
      <w:pPr>
        <w:pStyle w:val="Body"/>
        <w:rPr>
          <w:rFonts w:ascii="Century Gothic" w:hAnsi="Century Gothic"/>
          <w:sz w:val="22"/>
          <w:szCs w:val="22"/>
        </w:rPr>
      </w:pPr>
      <w:r w:rsidRPr="004C4C83">
        <w:rPr>
          <w:rFonts w:ascii="Century Gothic" w:hAnsi="Century Gothic"/>
          <w:sz w:val="22"/>
          <w:szCs w:val="22"/>
        </w:rPr>
        <w:t xml:space="preserve">Successful candidates </w:t>
      </w:r>
      <w:r w:rsidR="002002A0" w:rsidRPr="004C4C83">
        <w:rPr>
          <w:rFonts w:ascii="Century Gothic" w:hAnsi="Century Gothic"/>
          <w:sz w:val="22"/>
          <w:szCs w:val="22"/>
        </w:rPr>
        <w:t xml:space="preserve">have demonstrated interest in promoting civil discourse and program development and event production experience. They </w:t>
      </w:r>
      <w:r w:rsidRPr="004C4C83">
        <w:rPr>
          <w:rFonts w:ascii="Century Gothic" w:hAnsi="Century Gothic"/>
          <w:sz w:val="22"/>
          <w:szCs w:val="22"/>
        </w:rPr>
        <w:t xml:space="preserve">are very organized, clear communicators with spreadsheet, word processing, social media, WordPress, Zoom, and marketing skills. Interested candidates should submit a letter of interest, resume, and example of an event </w:t>
      </w:r>
      <w:r w:rsidR="00250034" w:rsidRPr="004C4C83">
        <w:rPr>
          <w:rFonts w:ascii="Century Gothic" w:hAnsi="Century Gothic"/>
          <w:sz w:val="22"/>
          <w:szCs w:val="22"/>
        </w:rPr>
        <w:t xml:space="preserve">or program </w:t>
      </w:r>
      <w:r w:rsidRPr="004C4C83">
        <w:rPr>
          <w:rFonts w:ascii="Century Gothic" w:hAnsi="Century Gothic"/>
          <w:sz w:val="22"/>
          <w:szCs w:val="22"/>
        </w:rPr>
        <w:t xml:space="preserve">they produced to </w:t>
      </w:r>
      <w:hyperlink r:id="rId10" w:history="1">
        <w:r w:rsidRPr="004C4C83">
          <w:rPr>
            <w:rStyle w:val="Hyperlink1"/>
            <w:sz w:val="22"/>
            <w:szCs w:val="22"/>
          </w:rPr>
          <w:t>shingles@coloradohumanities.org</w:t>
        </w:r>
      </w:hyperlink>
      <w:r w:rsidRPr="004C4C83">
        <w:rPr>
          <w:rFonts w:ascii="Century Gothic" w:hAnsi="Century Gothic"/>
          <w:sz w:val="22"/>
          <w:szCs w:val="22"/>
        </w:rPr>
        <w:t xml:space="preserve">. </w:t>
      </w:r>
    </w:p>
    <w:p w14:paraId="286B9B22" w14:textId="513BF941" w:rsidR="00372538" w:rsidRPr="00D36A09" w:rsidRDefault="00372538">
      <w:pPr>
        <w:pStyle w:val="Body"/>
        <w:rPr>
          <w:rFonts w:ascii="Century Gothic" w:hAnsi="Century Gothic"/>
          <w:sz w:val="18"/>
          <w:szCs w:val="18"/>
        </w:rPr>
      </w:pPr>
    </w:p>
    <w:p w14:paraId="04D60590" w14:textId="6A73ABFB" w:rsidR="00F275EC" w:rsidRPr="004C4C83" w:rsidRDefault="00F275EC">
      <w:pPr>
        <w:pStyle w:val="Body"/>
        <w:rPr>
          <w:rFonts w:ascii="Century Gothic" w:hAnsi="Century Gothic"/>
          <w:sz w:val="22"/>
          <w:szCs w:val="22"/>
        </w:rPr>
      </w:pPr>
      <w:r w:rsidRPr="004C4C83">
        <w:rPr>
          <w:rFonts w:ascii="Century Gothic" w:hAnsi="Century Gothic"/>
          <w:sz w:val="22"/>
          <w:szCs w:val="22"/>
        </w:rPr>
        <w:t xml:space="preserve">Salary range: $44,000-48,000. Health insurance, paid holidays, vacation and sick time. </w:t>
      </w:r>
    </w:p>
    <w:p w14:paraId="7299AF6C" w14:textId="677CF40A" w:rsidR="00F275EC" w:rsidRPr="00D36A09" w:rsidRDefault="00F275EC">
      <w:pPr>
        <w:pStyle w:val="Body"/>
        <w:rPr>
          <w:rFonts w:ascii="Century Gothic" w:hAnsi="Century Gothic"/>
          <w:sz w:val="12"/>
          <w:szCs w:val="12"/>
        </w:rPr>
      </w:pPr>
    </w:p>
    <w:p w14:paraId="250D93AE" w14:textId="7DFBACDB" w:rsidR="004C4C83" w:rsidRPr="004C4C83" w:rsidRDefault="004C4C83" w:rsidP="004C4C83">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sz w:val="22"/>
          <w:szCs w:val="22"/>
          <w:bdr w:val="none" w:sz="0" w:space="0" w:color="auto"/>
        </w:rPr>
      </w:pPr>
      <w:r w:rsidRPr="004C4C83">
        <w:rPr>
          <w:rFonts w:ascii="Century Gothic" w:eastAsia="Times New Roman" w:hAnsi="Century Gothic" w:cs="Segoe UI"/>
          <w:sz w:val="22"/>
          <w:szCs w:val="22"/>
          <w:bdr w:val="none" w:sz="0" w:space="0" w:color="auto"/>
        </w:rPr>
        <w:t>Colorado Humanities has provided a compensation range that represents its good faith estimate of what the pay for the position at the time of posting. Colorado Humanities may ultimately pay more or less than the posted compensation range. The salary offered to the selected candidate will be determined based on factors such as the qualifications of the selected candidate, budget availability, internal salary equity considerations, and available market information, but not based on a candidate’s sex or any other protected status.</w:t>
      </w:r>
    </w:p>
    <w:p w14:paraId="3FAB19DF" w14:textId="77777777" w:rsidR="004C4C83" w:rsidRPr="00D36A09" w:rsidRDefault="004C4C83">
      <w:pPr>
        <w:pStyle w:val="Body"/>
        <w:rPr>
          <w:rFonts w:ascii="Century Gothic" w:hAnsi="Century Gothic"/>
          <w:sz w:val="18"/>
          <w:szCs w:val="18"/>
        </w:rPr>
      </w:pPr>
    </w:p>
    <w:p w14:paraId="6CE10CF0" w14:textId="1F4F25B5" w:rsidR="00372538" w:rsidRPr="004C4C83" w:rsidRDefault="00372538" w:rsidP="00372538">
      <w:pPr>
        <w:pStyle w:val="Body"/>
        <w:rPr>
          <w:rFonts w:ascii="Century Gothic" w:hAnsi="Century Gothic"/>
          <w:sz w:val="22"/>
          <w:szCs w:val="22"/>
        </w:rPr>
      </w:pPr>
      <w:r w:rsidRPr="004C4C83">
        <w:rPr>
          <w:rFonts w:ascii="Century Gothic" w:hAnsi="Century Gothic"/>
          <w:sz w:val="22"/>
          <w:szCs w:val="22"/>
        </w:rPr>
        <w:t xml:space="preserve">Colorado Humanities is an equal opportunity employer and complies with all </w:t>
      </w:r>
      <w:r w:rsidR="002002A0" w:rsidRPr="004C4C83">
        <w:rPr>
          <w:rFonts w:ascii="Century Gothic" w:hAnsi="Century Gothic"/>
          <w:sz w:val="22"/>
          <w:szCs w:val="22"/>
        </w:rPr>
        <w:t>f</w:t>
      </w:r>
      <w:r w:rsidRPr="004C4C83">
        <w:rPr>
          <w:rFonts w:ascii="Century Gothic" w:hAnsi="Century Gothic"/>
          <w:sz w:val="22"/>
          <w:szCs w:val="22"/>
        </w:rPr>
        <w:t>ederal and Colorado laws regarding non-discrimination.</w:t>
      </w:r>
    </w:p>
    <w:p w14:paraId="5AE2A3EF" w14:textId="77777777" w:rsidR="00372538" w:rsidRPr="00D36A09" w:rsidRDefault="00372538">
      <w:pPr>
        <w:pStyle w:val="Body"/>
        <w:rPr>
          <w:rFonts w:ascii="Century Gothic" w:hAnsi="Century Gothic"/>
          <w:sz w:val="18"/>
          <w:szCs w:val="18"/>
        </w:rPr>
      </w:pPr>
    </w:p>
    <w:p w14:paraId="66A64809" w14:textId="2EA33C6B" w:rsidR="00013494" w:rsidRPr="004C4C83" w:rsidRDefault="00C569FA">
      <w:pPr>
        <w:pStyle w:val="Body"/>
        <w:rPr>
          <w:rFonts w:ascii="Century Gothic" w:hAnsi="Century Gothic"/>
          <w:sz w:val="22"/>
          <w:szCs w:val="22"/>
        </w:rPr>
      </w:pPr>
      <w:r w:rsidRPr="004C4C83">
        <w:rPr>
          <w:rFonts w:ascii="Century Gothic" w:hAnsi="Century Gothic"/>
          <w:sz w:val="22"/>
          <w:szCs w:val="22"/>
        </w:rPr>
        <w:t xml:space="preserve">No calls please. </w:t>
      </w:r>
      <w:r w:rsidR="00C72359" w:rsidRPr="004C4C83">
        <w:rPr>
          <w:rFonts w:ascii="Century Gothic" w:hAnsi="Century Gothic"/>
          <w:sz w:val="22"/>
          <w:szCs w:val="22"/>
        </w:rPr>
        <w:t xml:space="preserve">Applications accepted until </w:t>
      </w:r>
      <w:r w:rsidR="00177367">
        <w:rPr>
          <w:rFonts w:ascii="Century Gothic" w:hAnsi="Century Gothic"/>
          <w:sz w:val="22"/>
          <w:szCs w:val="22"/>
        </w:rPr>
        <w:t>position is filled</w:t>
      </w:r>
      <w:r w:rsidR="00C72359" w:rsidRPr="004C4C83">
        <w:rPr>
          <w:rFonts w:ascii="Century Gothic" w:hAnsi="Century Gothic"/>
          <w:sz w:val="22"/>
          <w:szCs w:val="22"/>
        </w:rPr>
        <w:t>.</w:t>
      </w:r>
    </w:p>
    <w:sectPr w:rsidR="00013494" w:rsidRPr="004C4C83" w:rsidSect="004C4C83">
      <w:headerReference w:type="even" r:id="rId11"/>
      <w:headerReference w:type="default" r:id="rId12"/>
      <w:footerReference w:type="even" r:id="rId13"/>
      <w:footerReference w:type="default" r:id="rId14"/>
      <w:pgSz w:w="12240" w:h="15840"/>
      <w:pgMar w:top="720" w:right="432" w:bottom="806"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2FB1" w14:textId="77777777" w:rsidR="00984157" w:rsidRDefault="00984157">
      <w:r>
        <w:separator/>
      </w:r>
    </w:p>
  </w:endnote>
  <w:endnote w:type="continuationSeparator" w:id="0">
    <w:p w14:paraId="65C0DA84" w14:textId="77777777" w:rsidR="00984157" w:rsidRDefault="0098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AC05" w14:textId="77777777" w:rsidR="00013494" w:rsidRDefault="0001349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C0CF" w14:textId="77777777" w:rsidR="00013494" w:rsidRDefault="000134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CAEA" w14:textId="77777777" w:rsidR="00984157" w:rsidRDefault="00984157">
      <w:r>
        <w:separator/>
      </w:r>
    </w:p>
  </w:footnote>
  <w:footnote w:type="continuationSeparator" w:id="0">
    <w:p w14:paraId="312317EC" w14:textId="77777777" w:rsidR="00984157" w:rsidRDefault="0098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5747" w14:textId="77777777" w:rsidR="00013494" w:rsidRDefault="0001349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7761" w14:textId="77777777" w:rsidR="00013494" w:rsidRDefault="000134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23D"/>
    <w:multiLevelType w:val="hybridMultilevel"/>
    <w:tmpl w:val="197AE46A"/>
    <w:numStyleLink w:val="ImportedStyle1"/>
  </w:abstractNum>
  <w:abstractNum w:abstractNumId="1" w15:restartNumberingAfterBreak="0">
    <w:nsid w:val="3BC777C8"/>
    <w:multiLevelType w:val="hybridMultilevel"/>
    <w:tmpl w:val="197AE46A"/>
    <w:styleLink w:val="ImportedStyle1"/>
    <w:lvl w:ilvl="0" w:tplc="71C02D3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D56A420">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1D4186C">
      <w:start w:val="1"/>
      <w:numFmt w:val="lowerRoman"/>
      <w:lvlText w:val="%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DEB074">
      <w:start w:val="1"/>
      <w:numFmt w:val="decimal"/>
      <w:lvlText w:val="%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FBA80E8">
      <w:start w:val="1"/>
      <w:numFmt w:val="lowerLetter"/>
      <w:lvlText w:val="%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FD46F5E">
      <w:start w:val="1"/>
      <w:numFmt w:val="lowerRoman"/>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D674BC">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E0BC44">
      <w:start w:val="1"/>
      <w:numFmt w:val="lowerLetter"/>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B68EA4">
      <w:start w:val="1"/>
      <w:numFmt w:val="lowerRoman"/>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94"/>
    <w:rsid w:val="00013494"/>
    <w:rsid w:val="00067E7E"/>
    <w:rsid w:val="00147F3E"/>
    <w:rsid w:val="00161C09"/>
    <w:rsid w:val="00177367"/>
    <w:rsid w:val="001B0788"/>
    <w:rsid w:val="002002A0"/>
    <w:rsid w:val="00250034"/>
    <w:rsid w:val="00372538"/>
    <w:rsid w:val="0041407A"/>
    <w:rsid w:val="004C4C83"/>
    <w:rsid w:val="005B6BC0"/>
    <w:rsid w:val="005C5073"/>
    <w:rsid w:val="005C7042"/>
    <w:rsid w:val="00741673"/>
    <w:rsid w:val="00984157"/>
    <w:rsid w:val="00A74868"/>
    <w:rsid w:val="00A86573"/>
    <w:rsid w:val="00C569FA"/>
    <w:rsid w:val="00C57AAE"/>
    <w:rsid w:val="00C72359"/>
    <w:rsid w:val="00CB12A1"/>
    <w:rsid w:val="00CD56E9"/>
    <w:rsid w:val="00CD631D"/>
    <w:rsid w:val="00D36A09"/>
    <w:rsid w:val="00D62566"/>
    <w:rsid w:val="00E3164A"/>
    <w:rsid w:val="00E8234C"/>
    <w:rsid w:val="00E93118"/>
    <w:rsid w:val="00F275EC"/>
    <w:rsid w:val="00FC6280"/>
    <w:rsid w:val="00FE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E8027"/>
  <w15:docId w15:val="{BCFB8587-E24F-744B-A183-8B99A757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Times Roman" w:hAnsi="Times Roman"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venir Heavy" w:eastAsia="Avenir Heavy" w:hAnsi="Avenir Heavy" w:cs="Avenir Heavy"/>
      <w:outline w:val="0"/>
      <w:color w:val="0563C1"/>
      <w:sz w:val="20"/>
      <w:szCs w:val="20"/>
      <w:u w:val="single" w:color="0563C1"/>
    </w:rPr>
  </w:style>
  <w:style w:type="numbering" w:customStyle="1" w:styleId="ImportedStyle1">
    <w:name w:val="Imported Style 1"/>
    <w:pPr>
      <w:numPr>
        <w:numId w:val="1"/>
      </w:numPr>
    </w:pPr>
  </w:style>
  <w:style w:type="character" w:customStyle="1" w:styleId="Hyperlink1">
    <w:name w:val="Hyperlink.1"/>
    <w:basedOn w:val="Link"/>
    <w:rPr>
      <w:rFonts w:ascii="Century Gothic" w:eastAsia="Century Gothic" w:hAnsi="Century Gothic" w:cs="Century Gothic"/>
      <w:outline w:val="0"/>
      <w:color w:val="0563C1"/>
      <w:u w:val="single" w:color="0563C1"/>
    </w:rPr>
  </w:style>
  <w:style w:type="paragraph" w:styleId="BalloonText">
    <w:name w:val="Balloon Text"/>
    <w:basedOn w:val="Normal"/>
    <w:link w:val="BalloonTextChar"/>
    <w:uiPriority w:val="99"/>
    <w:semiHidden/>
    <w:unhideWhenUsed/>
    <w:rsid w:val="00A74868"/>
    <w:rPr>
      <w:sz w:val="18"/>
      <w:szCs w:val="18"/>
    </w:rPr>
  </w:style>
  <w:style w:type="character" w:customStyle="1" w:styleId="BalloonTextChar">
    <w:name w:val="Balloon Text Char"/>
    <w:basedOn w:val="DefaultParagraphFont"/>
    <w:link w:val="BalloonText"/>
    <w:uiPriority w:val="99"/>
    <w:semiHidden/>
    <w:rsid w:val="00A748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8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ingles@coloradohumaniti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ngles@coloradohumanities.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ingles@coloradohumanities.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Josephine Jones</cp:lastModifiedBy>
  <cp:revision>2</cp:revision>
  <dcterms:created xsi:type="dcterms:W3CDTF">2021-12-22T17:21:00Z</dcterms:created>
  <dcterms:modified xsi:type="dcterms:W3CDTF">2021-12-22T17:21:00Z</dcterms:modified>
</cp:coreProperties>
</file>